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CFB4" w14:textId="6C4CC1E3" w:rsidR="009E115E" w:rsidRDefault="009E115E" w:rsidP="009E115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7B717ED" wp14:editId="760EC322">
            <wp:extent cx="1685290" cy="1413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 water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74" cy="1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267320" w14:textId="1A4EF43F" w:rsidR="00683961" w:rsidRPr="00683961" w:rsidRDefault="00683961" w:rsidP="009E115E">
      <w:pPr>
        <w:jc w:val="center"/>
        <w:rPr>
          <w:rFonts w:ascii="Century Gothic" w:hAnsi="Century Gothic"/>
          <w:b/>
        </w:rPr>
      </w:pPr>
      <w:r w:rsidRPr="00683961">
        <w:rPr>
          <w:rFonts w:ascii="Century Gothic" w:hAnsi="Century Gothic"/>
          <w:b/>
        </w:rPr>
        <w:t>BOTOX AFTERCARE</w:t>
      </w:r>
      <w:r w:rsidR="009E115E">
        <w:rPr>
          <w:rFonts w:ascii="Century Gothic" w:hAnsi="Century Gothic"/>
          <w:b/>
        </w:rPr>
        <w:t xml:space="preserve"> </w:t>
      </w:r>
    </w:p>
    <w:p w14:paraId="5D16DD4B" w14:textId="031CE444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Results are to be expected in 7-14 days</w:t>
      </w:r>
    </w:p>
    <w:p w14:paraId="27199076" w14:textId="7C020098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Bruising is a possible side effect. Arnica pills and cream can be used to reduce the amount of bruising </w:t>
      </w:r>
    </w:p>
    <w:p w14:paraId="4E4ACC3F" w14:textId="102BC20E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not rub or touch the area</w:t>
      </w:r>
    </w:p>
    <w:p w14:paraId="79C04390" w14:textId="5791840C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may apply makeup after your treatment </w:t>
      </w:r>
    </w:p>
    <w:p w14:paraId="0483B76D" w14:textId="65D84FDF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 exercise for 4-5 hours after treatment </w:t>
      </w:r>
    </w:p>
    <w:p w14:paraId="367D15E6" w14:textId="6F173D77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Avoid intense heat or physical activity until swelling and redness have resolved</w:t>
      </w:r>
    </w:p>
    <w:p w14:paraId="5EFD998A" w14:textId="2EEB44D5" w:rsidR="00683961" w:rsidRDefault="00683961" w:rsidP="0068396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not lay flat or get a massage</w:t>
      </w:r>
    </w:p>
    <w:p w14:paraId="12BC6A9C" w14:textId="066DA85F" w:rsidR="00683961" w:rsidRDefault="00683961" w:rsidP="00683961">
      <w:pPr>
        <w:pStyle w:val="ListParagraph"/>
        <w:rPr>
          <w:rFonts w:ascii="Century Gothic" w:hAnsi="Century Gothic"/>
        </w:rPr>
      </w:pPr>
    </w:p>
    <w:p w14:paraId="37E109AC" w14:textId="75AEC006" w:rsidR="00683961" w:rsidRPr="00683961" w:rsidRDefault="00683961" w:rsidP="00683961">
      <w:pPr>
        <w:jc w:val="center"/>
        <w:rPr>
          <w:rFonts w:ascii="Century Gothic" w:hAnsi="Century Gothic"/>
          <w:b/>
        </w:rPr>
      </w:pPr>
      <w:r w:rsidRPr="00683961">
        <w:rPr>
          <w:rFonts w:ascii="Century Gothic" w:hAnsi="Century Gothic"/>
          <w:b/>
        </w:rPr>
        <w:t>FILLER AFTERCARE</w:t>
      </w:r>
    </w:p>
    <w:p w14:paraId="4C09A6AE" w14:textId="7C269EE2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Swelling is to be expected for several hours past injection and can last up to 5 days </w:t>
      </w:r>
    </w:p>
    <w:p w14:paraId="651C6686" w14:textId="12B68A7C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Bruising is a possible side effect. Arnica pills and cream can be used to reduce the amount of bruising </w:t>
      </w:r>
    </w:p>
    <w:p w14:paraId="7FEB778E" w14:textId="21DC5467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not apply any products to the area immediately after treatment</w:t>
      </w:r>
    </w:p>
    <w:p w14:paraId="1C9EAF96" w14:textId="24689789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have previously suffered from cold sores, there is a risk of exacerbation of this. Please notify our office if you have a cold sore</w:t>
      </w:r>
    </w:p>
    <w:p w14:paraId="5B8A1B30" w14:textId="32CF534F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may take Tylenol to reduce any pain as necessary </w:t>
      </w:r>
    </w:p>
    <w:p w14:paraId="61DDD4EE" w14:textId="667EC82A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Avoid intense heat or physical activity until swelling and redness have resolved</w:t>
      </w:r>
    </w:p>
    <w:p w14:paraId="28D1EB19" w14:textId="0220F468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Minimize movement of treated areas. However, if there is a visible bump, you can gently massage the area with clean fingers</w:t>
      </w:r>
    </w:p>
    <w:p w14:paraId="75DC961B" w14:textId="2C2A3AF3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Areas where filler has been injected will soften over the course of 1-2 weeks</w:t>
      </w:r>
    </w:p>
    <w:p w14:paraId="6B244601" w14:textId="78457664" w:rsidR="00683961" w:rsidRDefault="00683961" w:rsidP="00683961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***PLEASE CONTACT ME IMMEDIATELY IF YOU EXPERIENCE***</w:t>
      </w:r>
    </w:p>
    <w:p w14:paraId="3B070AFF" w14:textId="3A10CFE0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Fever and/or Chills</w:t>
      </w:r>
    </w:p>
    <w:p w14:paraId="3203935A" w14:textId="23A30B92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area appears red, hot to the touch</w:t>
      </w:r>
    </w:p>
    <w:p w14:paraId="40FFAD11" w14:textId="2CCE137C" w:rsid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Severe pain or increasing pain</w:t>
      </w:r>
    </w:p>
    <w:p w14:paraId="78CE531C" w14:textId="29187696" w:rsidR="00683961" w:rsidRPr="00683961" w:rsidRDefault="00683961" w:rsidP="0068396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Discolored blotches in areas injected or blanching or injected areas</w:t>
      </w:r>
    </w:p>
    <w:sectPr w:rsidR="00683961" w:rsidRPr="006839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33E1" w14:textId="77777777" w:rsidR="00DF1489" w:rsidRDefault="00DF1489" w:rsidP="009E115E">
      <w:pPr>
        <w:spacing w:after="0" w:line="240" w:lineRule="auto"/>
      </w:pPr>
      <w:r>
        <w:separator/>
      </w:r>
    </w:p>
  </w:endnote>
  <w:endnote w:type="continuationSeparator" w:id="0">
    <w:p w14:paraId="5A361BE8" w14:textId="77777777" w:rsidR="00DF1489" w:rsidRDefault="00DF1489" w:rsidP="009E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EB4A" w14:textId="77777777" w:rsidR="00DF1489" w:rsidRDefault="00DF1489" w:rsidP="009E115E">
      <w:pPr>
        <w:spacing w:after="0" w:line="240" w:lineRule="auto"/>
      </w:pPr>
      <w:r>
        <w:separator/>
      </w:r>
    </w:p>
  </w:footnote>
  <w:footnote w:type="continuationSeparator" w:id="0">
    <w:p w14:paraId="006C2228" w14:textId="77777777" w:rsidR="00DF1489" w:rsidRDefault="00DF1489" w:rsidP="009E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982B" w14:textId="637F00CF" w:rsidR="009E115E" w:rsidRDefault="009E115E" w:rsidP="009E115E">
    <w:pPr>
      <w:pStyle w:val="Header"/>
      <w:jc w:val="center"/>
    </w:pPr>
  </w:p>
  <w:p w14:paraId="6BD943B8" w14:textId="77777777" w:rsidR="009E115E" w:rsidRDefault="009E1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F78"/>
    <w:multiLevelType w:val="hybridMultilevel"/>
    <w:tmpl w:val="B6EE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61DA"/>
    <w:multiLevelType w:val="hybridMultilevel"/>
    <w:tmpl w:val="9E78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61"/>
    <w:rsid w:val="00683961"/>
    <w:rsid w:val="009E115E"/>
    <w:rsid w:val="00D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82040"/>
  <w15:chartTrackingRefBased/>
  <w15:docId w15:val="{86E76682-38E3-4325-B6FD-D6B1685A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5E"/>
  </w:style>
  <w:style w:type="paragraph" w:styleId="Footer">
    <w:name w:val="footer"/>
    <w:basedOn w:val="Normal"/>
    <w:link w:val="FooterChar"/>
    <w:uiPriority w:val="99"/>
    <w:unhideWhenUsed/>
    <w:rsid w:val="009E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</dc:creator>
  <cp:keywords/>
  <dc:description/>
  <cp:lastModifiedBy>Alex Rose</cp:lastModifiedBy>
  <cp:revision>2</cp:revision>
  <dcterms:created xsi:type="dcterms:W3CDTF">2018-07-28T04:38:00Z</dcterms:created>
  <dcterms:modified xsi:type="dcterms:W3CDTF">2018-07-29T21:49:00Z</dcterms:modified>
</cp:coreProperties>
</file>